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2a4b7e"/>
        </w:rPr>
      </w:pPr>
      <w:r w:rsidDel="00000000" w:rsidR="00000000" w:rsidRPr="00000000">
        <w:rPr>
          <w:rFonts w:ascii="Times New Roman" w:cs="Times New Roman" w:eastAsia="Times New Roman" w:hAnsi="Times New Roman"/>
          <w:b w:val="1"/>
          <w:color w:val="2a4b7e"/>
          <w:rtl w:val="0"/>
        </w:rPr>
        <w:t xml:space="preserve">Privacy Policy</w:t>
      </w:r>
    </w:p>
    <w:p w:rsidR="00000000" w:rsidDel="00000000" w:rsidP="00000000" w:rsidRDefault="00000000" w:rsidRPr="00000000" w14:paraId="00000002">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Brave Enough, LLC – Counseling Services values your privacy. This Privacy Policy explains how we collect, use, disclose, and protect your information when you visit our website or submit information through our online forms. By using our website, you agree to the terms outlined in this policy.</w:t>
      </w:r>
    </w:p>
    <w:p w:rsidR="00000000" w:rsidDel="00000000" w:rsidP="00000000" w:rsidRDefault="00000000" w:rsidRPr="00000000" w14:paraId="00000003">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1. Information We Collect</w:t>
      </w:r>
    </w:p>
    <w:p w:rsidR="00000000" w:rsidDel="00000000" w:rsidP="00000000" w:rsidRDefault="00000000" w:rsidRPr="00000000" w14:paraId="00000004">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collect the following types of information:</w:t>
        <w:br w:type="textWrapping"/>
        <w:t xml:space="preserve">- Information you provide directly: When you submit a contact form, schedule an appointment, or otherwise communicate with us, we may collect your name, email address, phone number, and message details.</w:t>
        <w:br w:type="textWrapping"/>
        <w:t xml:space="preserve">- Automatically collected information: Wix, our website host, may collect information automatically through cookies, analytics tools, and server logs, including your IP address, browser type, and device information.</w:t>
        <w:br w:type="textWrapping"/>
        <w:t xml:space="preserve">- Third-party integrations: If our website uses integrations such as Google Analytics or social media pixels, these may also collect data about your interactions with our site.</w:t>
      </w:r>
    </w:p>
    <w:p w:rsidR="00000000" w:rsidDel="00000000" w:rsidP="00000000" w:rsidRDefault="00000000" w:rsidRPr="00000000" w14:paraId="00000005">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2. How We Use Your Information</w:t>
      </w:r>
    </w:p>
    <w:p w:rsidR="00000000" w:rsidDel="00000000" w:rsidP="00000000" w:rsidRDefault="00000000" w:rsidRPr="00000000" w14:paraId="00000006">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use the information collected for the following purposes:</w:t>
        <w:br w:type="textWrapping"/>
        <w:t xml:space="preserve">- To respond to your inquiries and provide requested services.</w:t>
        <w:br w:type="textWrapping"/>
        <w:t xml:space="preserve">- To contact you regarding scheduling, updates, or relevant practice information.</w:t>
        <w:br w:type="textWrapping"/>
        <w:t xml:space="preserve">- To improve our website, user experience, and services.</w:t>
        <w:br w:type="textWrapping"/>
        <w:t xml:space="preserve">- To send newsletters or marketing communications if you have opted in.</w:t>
      </w:r>
    </w:p>
    <w:p w:rsidR="00000000" w:rsidDel="00000000" w:rsidP="00000000" w:rsidRDefault="00000000" w:rsidRPr="00000000" w14:paraId="00000007">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3. How We Store and Protect Information</w:t>
      </w:r>
    </w:p>
    <w:p w:rsidR="00000000" w:rsidDel="00000000" w:rsidP="00000000" w:rsidRDefault="00000000" w:rsidRPr="00000000" w14:paraId="00000008">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website is hosted on Wix, which provides secure hosting with SSL encryption. We take reasonable measures to safeguard the information you share with us. We do not sell your personal information. Please note that no transmission of data over the internet is completely secure, and we cannot guarantee absolute security.</w:t>
      </w:r>
    </w:p>
    <w:p w:rsidR="00000000" w:rsidDel="00000000" w:rsidP="00000000" w:rsidRDefault="00000000" w:rsidRPr="00000000" w14:paraId="00000009">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4. Sharing of Information</w:t>
      </w:r>
    </w:p>
    <w:p w:rsidR="00000000" w:rsidDel="00000000" w:rsidP="00000000" w:rsidRDefault="00000000" w:rsidRPr="00000000" w14:paraId="0000000A">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share your information with trusted third-party service providers, such as Wix or email service providers, only as necessary to operate our business and provide services to you. We do not sell, trade, or rent your personal information to advertisers or other third parties.</w:t>
      </w:r>
    </w:p>
    <w:p w:rsidR="00000000" w:rsidDel="00000000" w:rsidP="00000000" w:rsidRDefault="00000000" w:rsidRPr="00000000" w14:paraId="0000000B">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5. Cookies and Tracking Technologies</w:t>
      </w:r>
    </w:p>
    <w:p w:rsidR="00000000" w:rsidDel="00000000" w:rsidP="00000000" w:rsidRDefault="00000000" w:rsidRPr="00000000" w14:paraId="0000000C">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website uses cookies and similar technologies to enhance your browsing experience and analyze site traffic. You can manage or disable cookies in your browser settings, though this may affect certain features of the website.</w:t>
      </w:r>
    </w:p>
    <w:p w:rsidR="00000000" w:rsidDel="00000000" w:rsidP="00000000" w:rsidRDefault="00000000" w:rsidRPr="00000000" w14:paraId="0000000D">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6. Therapy and Client Information</w:t>
      </w:r>
    </w:p>
    <w:p w:rsidR="00000000" w:rsidDel="00000000" w:rsidP="00000000" w:rsidRDefault="00000000" w:rsidRPr="00000000" w14:paraId="0000000E">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Submitting a contact form or inquiry on our website does not constitute a therapeutic relationship. Once you become a client, your protected health information (PHI) is managed and stored in our HIPAA-compliant system, SimplePractice, not through Wix. We are committed to maintaining the confidentiality and privacy of your therapy records in compliance with federal and state laws.</w:t>
      </w:r>
    </w:p>
    <w:p w:rsidR="00000000" w:rsidDel="00000000" w:rsidP="00000000" w:rsidRDefault="00000000" w:rsidRPr="00000000" w14:paraId="0000000F">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7. Your Rights</w:t>
      </w:r>
    </w:p>
    <w:p w:rsidR="00000000" w:rsidDel="00000000" w:rsidP="00000000" w:rsidRDefault="00000000" w:rsidRPr="00000000" w14:paraId="00000010">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have the right to request access to, correction of, or deletion of the personal information we hold about you. To make such a request, please contact us using the details provided below.</w:t>
      </w:r>
    </w:p>
    <w:p w:rsidR="00000000" w:rsidDel="00000000" w:rsidP="00000000" w:rsidRDefault="00000000" w:rsidRPr="00000000" w14:paraId="00000011">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8. Contact Information</w:t>
      </w:r>
    </w:p>
    <w:p w:rsidR="00000000" w:rsidDel="00000000" w:rsidP="00000000" w:rsidRDefault="00000000" w:rsidRPr="00000000" w14:paraId="00000012">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or concerns about this Privacy Policy or our data practices, please contact us:</w:t>
        <w:br w:type="textWrapping"/>
        <w:br w:type="textWrapping"/>
        <w:t xml:space="preserve">Brave Enough, LLC – Counseling Services</w:t>
        <w:br w:type="textWrapping"/>
        <w:t xml:space="preserve">3417 W. Bethel Ave, Suite C</w:t>
        <w:br w:type="textWrapping"/>
        <w:t xml:space="preserve">Muncie, IN 47304</w:t>
        <w:br w:type="textWrapping"/>
        <w:t xml:space="preserve">Email: admin@getbraveenough.com</w:t>
        <w:br w:type="textWrapping"/>
        <w:t xml:space="preserve">Phone: 765-744-3322</w:t>
      </w:r>
    </w:p>
    <w:p w:rsidR="00000000" w:rsidDel="00000000" w:rsidP="00000000" w:rsidRDefault="00000000" w:rsidRPr="00000000" w14:paraId="00000013">
      <w:pPr>
        <w:rPr>
          <w:rFonts w:ascii="Times New Roman" w:cs="Times New Roman" w:eastAsia="Times New Roman" w:hAnsi="Times New Roman"/>
          <w:b w:val="1"/>
          <w:color w:val="3f6caf"/>
        </w:rPr>
      </w:pPr>
      <w:r w:rsidDel="00000000" w:rsidR="00000000" w:rsidRPr="00000000">
        <w:rPr>
          <w:rFonts w:ascii="Times New Roman" w:cs="Times New Roman" w:eastAsia="Times New Roman" w:hAnsi="Times New Roman"/>
          <w:b w:val="1"/>
          <w:color w:val="3f6caf"/>
          <w:rtl w:val="0"/>
        </w:rPr>
        <w:t xml:space="preserve">9. Updates to This Policy</w:t>
      </w:r>
    </w:p>
    <w:p w:rsidR="00000000" w:rsidDel="00000000" w:rsidP="00000000" w:rsidRDefault="00000000" w:rsidRPr="00000000" w14:paraId="00000014">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update this Privacy Policy from time to time to reflect changes in our practices or legal requirements. Any updates will be posted on this page with the date of the last revision.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